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oter2.xml" ContentType="application/vnd.openxmlformats-officedocument.wordprocessingml.footer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E92" w:rsidRPr="00382E92" w:rsidRDefault="00382E92" w:rsidP="00382E92">
      <w:r w:rsidRPr="00382E92">
        <w:t>Ghent</w:t>
      </w:r>
      <w:r>
        <w:t>, GIST2</w:t>
      </w:r>
      <w:r w:rsidR="00E11FEF">
        <w:t>,</w:t>
      </w:r>
      <w:r>
        <w:t xml:space="preserve"> Sept 2010: On clause-typing and main clause phenomena</w:t>
      </w:r>
    </w:p>
    <w:p w:rsidR="0031194D" w:rsidRPr="00382E92" w:rsidRDefault="0031194D" w:rsidP="00177C6B">
      <w:pPr>
        <w:jc w:val="center"/>
        <w:rPr>
          <w:b/>
          <w:sz w:val="32"/>
        </w:rPr>
      </w:pPr>
      <w:r w:rsidRPr="00382E92">
        <w:rPr>
          <w:b/>
          <w:sz w:val="32"/>
        </w:rPr>
        <w:t>Explaining matrix/subordinate domain discrepancies</w:t>
      </w:r>
    </w:p>
    <w:p w:rsidR="0031194D" w:rsidRDefault="0031194D" w:rsidP="00177C6B">
      <w:pPr>
        <w:jc w:val="center"/>
      </w:pPr>
      <w:r>
        <w:t>David Lightfoot</w:t>
      </w:r>
    </w:p>
    <w:p w:rsidR="00177C6B" w:rsidRDefault="0031194D" w:rsidP="00177C6B">
      <w:pPr>
        <w:jc w:val="center"/>
      </w:pPr>
      <w:r>
        <w:t>Georgetown University</w:t>
      </w:r>
    </w:p>
    <w:p w:rsidR="0031194D" w:rsidRDefault="0031194D" w:rsidP="00177C6B">
      <w:pPr>
        <w:jc w:val="center"/>
      </w:pPr>
    </w:p>
    <w:p w:rsidR="00426447" w:rsidRPr="00F0165B" w:rsidRDefault="00394AB8">
      <w:pPr>
        <w:rPr>
          <w:b/>
        </w:rPr>
      </w:pPr>
      <w:r w:rsidRPr="00F0165B">
        <w:rPr>
          <w:b/>
        </w:rPr>
        <w:t>Explanations through UG:</w:t>
      </w:r>
    </w:p>
    <w:p w:rsidR="00426447" w:rsidRDefault="0031194D">
      <w:r>
        <w:t xml:space="preserve">Emonds </w:t>
      </w:r>
      <w:r w:rsidR="000F04DD">
        <w:t>1970/</w:t>
      </w:r>
      <w:r>
        <w:t>1976</w:t>
      </w:r>
      <w:r w:rsidR="00177C6B">
        <w:t xml:space="preserve">:  Local, structure-preserving and root transformations; root transformations apply </w:t>
      </w:r>
      <w:r w:rsidR="00846AFD">
        <w:t>to items in a root position (</w:t>
      </w:r>
      <w:r w:rsidR="006A6A37">
        <w:t xml:space="preserve">i.e. </w:t>
      </w:r>
      <w:r w:rsidR="00846AFD">
        <w:t>in a matrix clause)</w:t>
      </w:r>
      <w:r w:rsidR="00177C6B">
        <w:t>.</w:t>
      </w:r>
    </w:p>
    <w:p w:rsidR="00426447" w:rsidRDefault="00426447" w:rsidP="00426447">
      <w:pPr>
        <w:pStyle w:val="Lijstalinea"/>
        <w:numPr>
          <w:ilvl w:val="0"/>
          <w:numId w:val="2"/>
        </w:numPr>
      </w:pPr>
      <w:r>
        <w:t xml:space="preserve">Subject NP Postposing: Two cities were visited </w:t>
      </w:r>
      <w:r w:rsidRPr="00426447">
        <w:rPr>
          <w:u w:val="words"/>
        </w:rPr>
        <w:t>by everyone</w:t>
      </w:r>
      <w:r>
        <w:t>.</w:t>
      </w:r>
    </w:p>
    <w:p w:rsidR="00177C6B" w:rsidRDefault="00426447" w:rsidP="00426447">
      <w:pPr>
        <w:pStyle w:val="Lijstalinea"/>
        <w:numPr>
          <w:ilvl w:val="0"/>
          <w:numId w:val="2"/>
        </w:numPr>
      </w:pPr>
      <w:r>
        <w:t>Subject-Auxiliary Inversion: Will they support us?</w:t>
      </w:r>
    </w:p>
    <w:p w:rsidR="000F04DD" w:rsidRDefault="0031194D">
      <w:r>
        <w:t>Ross 1973</w:t>
      </w:r>
      <w:r w:rsidR="00177C6B">
        <w:t>:</w:t>
      </w:r>
      <w:r w:rsidR="00426447">
        <w:t xml:space="preserve"> Penthouse Principle: More goes on upstairs than downstairs.</w:t>
      </w:r>
    </w:p>
    <w:p w:rsidR="000F04DD" w:rsidRDefault="000F04DD" w:rsidP="000F04DD">
      <w:pPr>
        <w:pStyle w:val="Lijstalinea"/>
        <w:numPr>
          <w:ilvl w:val="0"/>
          <w:numId w:val="2"/>
        </w:numPr>
      </w:pPr>
      <w:r>
        <w:t>No syntactic process can apply only in subordinate clauses.</w:t>
      </w:r>
    </w:p>
    <w:p w:rsidR="00394AB8" w:rsidRPr="00F0165B" w:rsidRDefault="00394AB8">
      <w:pPr>
        <w:rPr>
          <w:b/>
        </w:rPr>
      </w:pPr>
      <w:r w:rsidRPr="00F0165B">
        <w:rPr>
          <w:b/>
        </w:rPr>
        <w:t>Explanations through acquisition:</w:t>
      </w:r>
    </w:p>
    <w:p w:rsidR="00912D77" w:rsidRDefault="00394AB8">
      <w:r>
        <w:t>Roeper &amp; Weissenborn 1990: Subordinate clause strategy</w:t>
      </w:r>
      <w:r w:rsidR="00D947F5">
        <w:t xml:space="preserve"> </w:t>
      </w:r>
      <w:r w:rsidR="00912D77">
        <w:t>–</w:t>
      </w:r>
      <w:r w:rsidR="00D947F5">
        <w:t xml:space="preserve"> </w:t>
      </w:r>
      <w:r w:rsidR="00912D77">
        <w:t>embedded clauses uniformly manifest the correct generalizations and the partial, exceptional generalizations manifested in main clauses are not a function of parameter setting.</w:t>
      </w:r>
    </w:p>
    <w:p w:rsidR="00912D77" w:rsidRDefault="00912D77" w:rsidP="00912D77">
      <w:pPr>
        <w:pStyle w:val="Lijstalinea"/>
        <w:numPr>
          <w:ilvl w:val="0"/>
          <w:numId w:val="2"/>
        </w:numPr>
      </w:pPr>
      <w:r>
        <w:t>(It is) raining out today.</w:t>
      </w:r>
    </w:p>
    <w:p w:rsidR="00912D77" w:rsidRDefault="00912D77" w:rsidP="00912D77">
      <w:pPr>
        <w:pStyle w:val="Lijstalinea"/>
        <w:numPr>
          <w:ilvl w:val="0"/>
          <w:numId w:val="2"/>
        </w:numPr>
      </w:pPr>
      <w:r>
        <w:t>*I think that raining out today.</w:t>
      </w:r>
    </w:p>
    <w:p w:rsidR="00912D77" w:rsidRDefault="00912D77" w:rsidP="00912D77">
      <w:pPr>
        <w:pStyle w:val="Lijstalinea"/>
        <w:numPr>
          <w:ilvl w:val="0"/>
          <w:numId w:val="2"/>
        </w:numPr>
      </w:pPr>
      <w:r>
        <w:t>Il est o</w:t>
      </w:r>
      <w:r w:rsidR="006A6A37">
        <w:rPr>
          <w:rFonts w:ascii="Cambria" w:hAnsi="Cambria"/>
        </w:rPr>
        <w:t>ù</w:t>
      </w:r>
      <w:r>
        <w:t>, papa?</w:t>
      </w:r>
    </w:p>
    <w:p w:rsidR="00912D77" w:rsidRDefault="006A6A37" w:rsidP="00912D77">
      <w:pPr>
        <w:pStyle w:val="Lijstalinea"/>
        <w:numPr>
          <w:ilvl w:val="0"/>
          <w:numId w:val="2"/>
        </w:numPr>
      </w:pPr>
      <w:r>
        <w:t>O</w:t>
      </w:r>
      <w:r>
        <w:rPr>
          <w:rFonts w:ascii="Cambria" w:hAnsi="Cambria"/>
        </w:rPr>
        <w:t>ù</w:t>
      </w:r>
      <w:r w:rsidR="00912D77">
        <w:t xml:space="preserve"> il est, papa?</w:t>
      </w:r>
    </w:p>
    <w:p w:rsidR="00912D77" w:rsidRDefault="00912D77" w:rsidP="00912D77">
      <w:pPr>
        <w:pStyle w:val="Lijstalinea"/>
        <w:numPr>
          <w:ilvl w:val="0"/>
          <w:numId w:val="2"/>
        </w:numPr>
      </w:pPr>
      <w:r>
        <w:t>Il me demande o</w:t>
      </w:r>
      <w:r w:rsidR="006A6A37">
        <w:rPr>
          <w:rFonts w:ascii="Cambria" w:hAnsi="Cambria"/>
        </w:rPr>
        <w:t>ù</w:t>
      </w:r>
      <w:r>
        <w:t xml:space="preserve"> je vais.</w:t>
      </w:r>
    </w:p>
    <w:p w:rsidR="00394AB8" w:rsidRDefault="00912D77" w:rsidP="00912D77">
      <w:pPr>
        <w:pStyle w:val="Lijstalinea"/>
        <w:numPr>
          <w:ilvl w:val="0"/>
          <w:numId w:val="2"/>
        </w:numPr>
      </w:pPr>
      <w:r>
        <w:t>*Il me demande je vais o</w:t>
      </w:r>
      <w:r w:rsidR="006A6A37">
        <w:rPr>
          <w:rFonts w:ascii="Cambria" w:hAnsi="Cambria"/>
        </w:rPr>
        <w:t>ù</w:t>
      </w:r>
      <w:r>
        <w:t>.</w:t>
      </w:r>
    </w:p>
    <w:p w:rsidR="00394AB8" w:rsidRDefault="00394AB8" w:rsidP="00394AB8">
      <w:r>
        <w:t xml:space="preserve">Degree-x learnability </w:t>
      </w:r>
    </w:p>
    <w:p w:rsidR="00394AB8" w:rsidRDefault="0031194D" w:rsidP="00394AB8">
      <w:r>
        <w:t xml:space="preserve">PLD (UG </w:t>
      </w:r>
      <w:r>
        <w:sym w:font="Wingdings" w:char="F0E0"/>
      </w:r>
      <w:r>
        <w:t xml:space="preserve"> grammar)</w:t>
      </w:r>
    </w:p>
    <w:p w:rsidR="00394AB8" w:rsidRDefault="00394AB8" w:rsidP="00394AB8">
      <w:pPr>
        <w:pStyle w:val="Lijstalinea"/>
        <w:numPr>
          <w:ilvl w:val="0"/>
          <w:numId w:val="2"/>
        </w:numPr>
      </w:pPr>
      <w:r>
        <w:t>Jay said [that Kay asked [if Ray was home]]</w:t>
      </w:r>
    </w:p>
    <w:p w:rsidR="00394AB8" w:rsidRDefault="00394AB8" w:rsidP="00394AB8">
      <w:pPr>
        <w:pStyle w:val="Lijstalinea"/>
        <w:numPr>
          <w:ilvl w:val="0"/>
          <w:numId w:val="2"/>
        </w:numPr>
      </w:pPr>
      <w:r>
        <w:t>Kay asked [if Ray was home]</w:t>
      </w:r>
    </w:p>
    <w:p w:rsidR="00394AB8" w:rsidRDefault="00394AB8" w:rsidP="00394AB8">
      <w:pPr>
        <w:pStyle w:val="Lijstalinea"/>
        <w:numPr>
          <w:ilvl w:val="0"/>
          <w:numId w:val="2"/>
        </w:numPr>
      </w:pPr>
      <w:r>
        <w:t>Ray was home</w:t>
      </w:r>
      <w:r w:rsidR="001D0894">
        <w:t>.</w:t>
      </w:r>
    </w:p>
    <w:p w:rsidR="000E40A3" w:rsidRDefault="00394AB8" w:rsidP="00394AB8">
      <w:r>
        <w:t>Wexler &amp; Culicover 1980: Degree-2 learnability, if children</w:t>
      </w:r>
      <w:r w:rsidR="00F0165B">
        <w:t xml:space="preserve"> encounter</w:t>
      </w:r>
      <w:r>
        <w:t xml:space="preserve"> (</w:t>
      </w:r>
      <w:r w:rsidRPr="00394AB8">
        <w:rPr>
          <w:i/>
        </w:rPr>
        <w:t>b</w:t>
      </w:r>
      <w:r>
        <w:t xml:space="preserve">, </w:t>
      </w:r>
      <w:r w:rsidRPr="00394AB8">
        <w:rPr>
          <w:i/>
        </w:rPr>
        <w:t>s</w:t>
      </w:r>
      <w:r>
        <w:t xml:space="preserve">) pairs, where </w:t>
      </w:r>
      <w:r w:rsidRPr="00CB37C8">
        <w:rPr>
          <w:i/>
        </w:rPr>
        <w:t>b</w:t>
      </w:r>
      <w:r>
        <w:t xml:space="preserve"> is a base structure (in which transformational and phonological rules have not applied) and </w:t>
      </w:r>
      <w:r w:rsidRPr="00CB37C8">
        <w:rPr>
          <w:i/>
        </w:rPr>
        <w:t>s</w:t>
      </w:r>
      <w:r>
        <w:t xml:space="preserve"> is a surface string</w:t>
      </w:r>
      <w:r w:rsidR="00F0165B">
        <w:t>,</w:t>
      </w:r>
      <w:r w:rsidR="000E40A3">
        <w:t xml:space="preserve"> and follow an error detection procedure.</w:t>
      </w:r>
    </w:p>
    <w:p w:rsidR="00F0165B" w:rsidRDefault="000E40A3" w:rsidP="00394AB8">
      <w:r>
        <w:t>Morgan 1986: Degree-1 learnability,</w:t>
      </w:r>
      <w:r w:rsidR="00F0165B">
        <w:t xml:space="preserve"> if children encounter</w:t>
      </w:r>
      <w:r>
        <w:t xml:space="preserve"> </w:t>
      </w:r>
      <w:r w:rsidRPr="000E40A3">
        <w:rPr>
          <w:i/>
        </w:rPr>
        <w:t>b</w:t>
      </w:r>
      <w:r>
        <w:t xml:space="preserve">, </w:t>
      </w:r>
      <w:r w:rsidRPr="000E40A3">
        <w:rPr>
          <w:i/>
        </w:rPr>
        <w:t>s</w:t>
      </w:r>
      <w:r>
        <w:t xml:space="preserve"> pairs AND a surface string with constituent structure assigned (cf. Culicover &amp; Wilkins 1984).</w:t>
      </w:r>
    </w:p>
    <w:p w:rsidR="00F0165B" w:rsidRDefault="00F0165B" w:rsidP="00394AB8">
      <w:r>
        <w:t xml:space="preserve">Lightfoot </w:t>
      </w:r>
      <w:r w:rsidR="00FA4F72">
        <w:t>1989/</w:t>
      </w:r>
      <w:r>
        <w:t>1991/1994: Degree-0 learnability, if children encounter data from unembedded binding domains.</w:t>
      </w:r>
    </w:p>
    <w:p w:rsidR="00F0165B" w:rsidRDefault="00F0165B" w:rsidP="00F0165B">
      <w:pPr>
        <w:pStyle w:val="Lijstalinea"/>
        <w:numPr>
          <w:ilvl w:val="0"/>
          <w:numId w:val="2"/>
        </w:numPr>
      </w:pPr>
      <w:r>
        <w:t xml:space="preserve">Kim expected </w:t>
      </w:r>
      <w:r w:rsidR="006A6A37">
        <w:t>[</w:t>
      </w:r>
      <w:r>
        <w:t>her to win</w:t>
      </w:r>
      <w:r w:rsidR="006A6A37">
        <w:t>]</w:t>
      </w:r>
      <w:r w:rsidR="00155F25">
        <w:t>.</w:t>
      </w:r>
    </w:p>
    <w:p w:rsidR="00155F25" w:rsidRDefault="00F0165B" w:rsidP="00F0165B">
      <w:pPr>
        <w:pStyle w:val="Lijstalinea"/>
        <w:numPr>
          <w:ilvl w:val="0"/>
          <w:numId w:val="2"/>
        </w:numPr>
      </w:pPr>
      <w:r>
        <w:t xml:space="preserve">Kim expected </w:t>
      </w:r>
      <w:r w:rsidR="006A6A37">
        <w:t xml:space="preserve">[(that) </w:t>
      </w:r>
      <w:r>
        <w:t>she would win</w:t>
      </w:r>
      <w:r w:rsidR="006A6A37">
        <w:t>]</w:t>
      </w:r>
      <w:r w:rsidR="00155F25">
        <w:t>.</w:t>
      </w:r>
    </w:p>
    <w:p w:rsidR="003C1A3E" w:rsidRDefault="00155F25" w:rsidP="00F0165B">
      <w:pPr>
        <w:pStyle w:val="Lijstalinea"/>
        <w:numPr>
          <w:ilvl w:val="0"/>
          <w:numId w:val="2"/>
        </w:numPr>
      </w:pPr>
      <w:r>
        <w:t xml:space="preserve">… </w:t>
      </w:r>
      <w:r w:rsidRPr="00155F25">
        <w:rPr>
          <w:vertAlign w:val="subscript"/>
        </w:rPr>
        <w:t>CP</w:t>
      </w:r>
      <w:r>
        <w:t>[Spec C [(DP) I …]</w:t>
      </w:r>
    </w:p>
    <w:p w:rsidR="00155F25" w:rsidRDefault="001D0894" w:rsidP="003C1A3E">
      <w:r>
        <w:t>connection points with embedded clauses: elements featuring in subcategorization frames, selectional restrictions, or linking time reference.</w:t>
      </w:r>
    </w:p>
    <w:p w:rsidR="001D0894" w:rsidRDefault="00155F25" w:rsidP="00155F25">
      <w:r w:rsidRPr="00155F25">
        <w:rPr>
          <w:b/>
        </w:rPr>
        <w:t>Apparent counterexamples</w:t>
      </w:r>
      <w:r>
        <w:t>:</w:t>
      </w:r>
    </w:p>
    <w:p w:rsidR="00155F25" w:rsidRDefault="001D0894" w:rsidP="00155F25">
      <w:r>
        <w:t>Selectional restrictions</w:t>
      </w:r>
    </w:p>
    <w:p w:rsidR="000C0139" w:rsidRDefault="00155F25" w:rsidP="000C0139">
      <w:pPr>
        <w:pStyle w:val="Lijstalinea"/>
        <w:numPr>
          <w:ilvl w:val="0"/>
          <w:numId w:val="2"/>
        </w:numPr>
      </w:pPr>
      <w:r>
        <w:t>*The ice served to melt</w:t>
      </w:r>
      <w:r w:rsidR="001D0894">
        <w:t>.</w:t>
      </w:r>
    </w:p>
    <w:p w:rsidR="000C0139" w:rsidRDefault="000C0139" w:rsidP="000C0139">
      <w:pPr>
        <w:pStyle w:val="Lijstalinea"/>
        <w:numPr>
          <w:ilvl w:val="0"/>
          <w:numId w:val="2"/>
        </w:numPr>
      </w:pPr>
      <w:r>
        <w:t xml:space="preserve"> The ice served to chill the beer</w:t>
      </w:r>
      <w:r w:rsidR="001D0894">
        <w:t>.</w:t>
      </w:r>
    </w:p>
    <w:p w:rsidR="003C1A3E" w:rsidRDefault="000C0139" w:rsidP="000C0139">
      <w:pPr>
        <w:pStyle w:val="Lijstalinea"/>
        <w:numPr>
          <w:ilvl w:val="0"/>
          <w:numId w:val="2"/>
        </w:numPr>
      </w:pPr>
      <w:r>
        <w:t>*</w:t>
      </w:r>
      <w:r w:rsidR="001D0894">
        <w:t>E</w:t>
      </w:r>
      <w:r>
        <w:t xml:space="preserve">dison served </w:t>
      </w:r>
      <w:r w:rsidR="001D0894">
        <w:t>[PRO to invent the lightbulb]</w:t>
      </w:r>
    </w:p>
    <w:p w:rsidR="000C0139" w:rsidRDefault="001D0894" w:rsidP="003C1A3E">
      <w:r>
        <w:t>Lower I</w:t>
      </w:r>
    </w:p>
    <w:p w:rsidR="003C1A3E" w:rsidRDefault="000C0139" w:rsidP="000C0139">
      <w:pPr>
        <w:pStyle w:val="Lijstalinea"/>
        <w:numPr>
          <w:ilvl w:val="0"/>
          <w:numId w:val="2"/>
        </w:numPr>
      </w:pPr>
      <w:r>
        <w:t xml:space="preserve"> If I were the boss, I would …</w:t>
      </w:r>
    </w:p>
    <w:p w:rsidR="001D0894" w:rsidRDefault="003C1A3E" w:rsidP="003C1A3E">
      <w:r>
        <w:t>Bounding nodes</w:t>
      </w:r>
    </w:p>
    <w:p w:rsidR="001D0894" w:rsidRDefault="001D0894" w:rsidP="001D0894">
      <w:pPr>
        <w:pStyle w:val="Lijstalinea"/>
        <w:numPr>
          <w:ilvl w:val="0"/>
          <w:numId w:val="2"/>
        </w:numPr>
      </w:pPr>
      <w:r>
        <w:t xml:space="preserve">Tuo fratello, [a cui </w:t>
      </w:r>
      <w:r w:rsidRPr="001D0894">
        <w:rPr>
          <w:vertAlign w:val="subscript"/>
        </w:rPr>
        <w:t>IP</w:t>
      </w:r>
      <w:r>
        <w:t xml:space="preserve">[ mi domando </w:t>
      </w:r>
      <w:r w:rsidRPr="001D0894">
        <w:rPr>
          <w:vertAlign w:val="subscript"/>
        </w:rPr>
        <w:t>CP</w:t>
      </w:r>
      <w:r>
        <w:t xml:space="preserve">[che storie </w:t>
      </w:r>
      <w:r w:rsidRPr="001D0894">
        <w:rPr>
          <w:vertAlign w:val="subscript"/>
        </w:rPr>
        <w:t>IP</w:t>
      </w:r>
      <w:r>
        <w:t xml:space="preserve">[abbiano raccontato </w:t>
      </w:r>
      <w:r w:rsidRPr="00306EB6">
        <w:rPr>
          <w:strike/>
        </w:rPr>
        <w:t>che storie</w:t>
      </w:r>
      <w:r>
        <w:t xml:space="preserve"> </w:t>
      </w:r>
      <w:r w:rsidRPr="00306EB6">
        <w:rPr>
          <w:strike/>
        </w:rPr>
        <w:t>a cui</w:t>
      </w:r>
      <w:r>
        <w:t>]]]], era molto preoccupato.</w:t>
      </w:r>
      <w:r w:rsidR="00306EB6">
        <w:t xml:space="preserve">   ‘your brother, to whom I wonder which stories they told, was very troubled’</w:t>
      </w:r>
    </w:p>
    <w:p w:rsidR="00306EB6" w:rsidRDefault="00B203C8" w:rsidP="001D0894">
      <w:pPr>
        <w:pStyle w:val="Lijstalinea"/>
        <w:numPr>
          <w:ilvl w:val="0"/>
          <w:numId w:val="2"/>
        </w:numPr>
      </w:pPr>
      <w:r>
        <w:t xml:space="preserve"> C’est </w:t>
      </w:r>
      <w:r w:rsidR="00621F22">
        <w:rPr>
          <w:rFonts w:ascii="Cambria" w:hAnsi="Cambria"/>
        </w:rPr>
        <w:t>à</w:t>
      </w:r>
      <w:r>
        <w:t xml:space="preserve"> mon cousin</w:t>
      </w:r>
      <w:r w:rsidR="00306EB6">
        <w:t xml:space="preserve"> [que </w:t>
      </w:r>
      <w:r w:rsidR="00306EB6" w:rsidRPr="00306EB6">
        <w:rPr>
          <w:vertAlign w:val="subscript"/>
        </w:rPr>
        <w:t>IP</w:t>
      </w:r>
      <w:r w:rsidR="00306EB6">
        <w:t xml:space="preserve">[je sais </w:t>
      </w:r>
      <w:r w:rsidR="00306EB6" w:rsidRPr="00306EB6">
        <w:rPr>
          <w:vertAlign w:val="subscript"/>
        </w:rPr>
        <w:t>CP</w:t>
      </w:r>
      <w:r w:rsidR="00306EB6">
        <w:t xml:space="preserve">[lequel </w:t>
      </w:r>
      <w:r w:rsidR="00306EB6" w:rsidRPr="00306EB6">
        <w:rPr>
          <w:vertAlign w:val="subscript"/>
        </w:rPr>
        <w:t>IP</w:t>
      </w:r>
      <w:r w:rsidR="00306EB6">
        <w:t xml:space="preserve">[offrir </w:t>
      </w:r>
      <w:r w:rsidR="00306EB6" w:rsidRPr="00306EB6">
        <w:rPr>
          <w:strike/>
        </w:rPr>
        <w:t>lequel</w:t>
      </w:r>
      <w:r w:rsidR="00306EB6">
        <w:t xml:space="preserve"> </w:t>
      </w:r>
      <w:r w:rsidR="00621F22">
        <w:rPr>
          <w:rFonts w:ascii="Cambria" w:hAnsi="Cambria"/>
          <w:strike/>
        </w:rPr>
        <w:t>à</w:t>
      </w:r>
      <w:r w:rsidR="00306EB6" w:rsidRPr="00306EB6">
        <w:rPr>
          <w:strike/>
        </w:rPr>
        <w:t xml:space="preserve"> mon cousin</w:t>
      </w:r>
      <w:r w:rsidR="001D0894">
        <w:t>]]</w:t>
      </w:r>
      <w:r w:rsidR="00306EB6">
        <w:t>]] ‘it’s to my cousin that I know which one to offer’</w:t>
      </w:r>
    </w:p>
    <w:p w:rsidR="00306EB6" w:rsidRDefault="00306EB6" w:rsidP="001D0894">
      <w:pPr>
        <w:pStyle w:val="Lijstalinea"/>
        <w:numPr>
          <w:ilvl w:val="0"/>
          <w:numId w:val="2"/>
        </w:numPr>
      </w:pPr>
      <w:r>
        <w:t xml:space="preserve"> Combien as </w:t>
      </w:r>
      <w:r w:rsidRPr="00306EB6">
        <w:rPr>
          <w:vertAlign w:val="subscript"/>
        </w:rPr>
        <w:t>IP</w:t>
      </w:r>
      <w:r>
        <w:t xml:space="preserve">[tu vu </w:t>
      </w:r>
      <w:r w:rsidRPr="00306EB6">
        <w:rPr>
          <w:vertAlign w:val="subscript"/>
        </w:rPr>
        <w:t>DP</w:t>
      </w:r>
      <w:r>
        <w:t xml:space="preserve">[ </w:t>
      </w:r>
      <w:r w:rsidRPr="00306EB6">
        <w:rPr>
          <w:strike/>
        </w:rPr>
        <w:t>combien</w:t>
      </w:r>
      <w:r>
        <w:t xml:space="preserve"> de personnes]]]  ‘how many people have you seen?’</w:t>
      </w:r>
    </w:p>
    <w:p w:rsidR="00306EB6" w:rsidRDefault="00712FB3" w:rsidP="00306EB6">
      <w:r>
        <w:t>Licensing a deleted subject</w:t>
      </w:r>
    </w:p>
    <w:p w:rsidR="00F66FDE" w:rsidRDefault="00F66FDE" w:rsidP="00F66FDE">
      <w:pPr>
        <w:pStyle w:val="Lijstalinea"/>
        <w:numPr>
          <w:ilvl w:val="0"/>
          <w:numId w:val="2"/>
        </w:numPr>
      </w:pPr>
      <w:r>
        <w:t>*W</w:t>
      </w:r>
      <w:r w:rsidR="00306EB6">
        <w:t xml:space="preserve">ho did Jay say </w:t>
      </w:r>
      <w:r w:rsidR="00BB695C" w:rsidRPr="00BB695C">
        <w:rPr>
          <w:vertAlign w:val="subscript"/>
        </w:rPr>
        <w:t>CP</w:t>
      </w:r>
      <w:r>
        <w:t>[</w:t>
      </w:r>
      <w:r w:rsidRPr="00F66FDE">
        <w:rPr>
          <w:strike/>
        </w:rPr>
        <w:t>who</w:t>
      </w:r>
      <w:r>
        <w:t xml:space="preserve"> </w:t>
      </w:r>
      <w:r w:rsidR="00306EB6">
        <w:t xml:space="preserve">that </w:t>
      </w:r>
      <w:r w:rsidRPr="00712FB3">
        <w:rPr>
          <w:b/>
          <w:strike/>
        </w:rPr>
        <w:t>who</w:t>
      </w:r>
      <w:r>
        <w:t xml:space="preserve"> saw Kay]</w:t>
      </w:r>
    </w:p>
    <w:p w:rsidR="00F66FDE" w:rsidRDefault="00F66FDE" w:rsidP="00F66FDE">
      <w:pPr>
        <w:pStyle w:val="Lijstalinea"/>
        <w:numPr>
          <w:ilvl w:val="0"/>
          <w:numId w:val="2"/>
        </w:numPr>
      </w:pPr>
      <w:r>
        <w:t xml:space="preserve"> Wie denk je </w:t>
      </w:r>
      <w:r w:rsidR="00BB695C" w:rsidRPr="00BB695C">
        <w:rPr>
          <w:vertAlign w:val="subscript"/>
        </w:rPr>
        <w:t>CP</w:t>
      </w:r>
      <w:r>
        <w:t>[[</w:t>
      </w:r>
      <w:r w:rsidRPr="00F66FDE">
        <w:rPr>
          <w:strike/>
        </w:rPr>
        <w:t xml:space="preserve">wie </w:t>
      </w:r>
      <w:r>
        <w:t>dat]</w:t>
      </w:r>
      <w:r w:rsidR="00BB695C">
        <w:t xml:space="preserve"> </w:t>
      </w:r>
      <w:r w:rsidR="00BB695C" w:rsidRPr="00BB695C">
        <w:rPr>
          <w:vertAlign w:val="subscript"/>
        </w:rPr>
        <w:t>IP</w:t>
      </w:r>
      <w:r w:rsidR="00BB695C">
        <w:t>[</w:t>
      </w:r>
      <w:r w:rsidRPr="00712FB3">
        <w:rPr>
          <w:b/>
          <w:strike/>
        </w:rPr>
        <w:t>wie</w:t>
      </w:r>
      <w:r>
        <w:t xml:space="preserve"> het boek gelezen had</w:t>
      </w:r>
      <w:r w:rsidR="00BB695C">
        <w:t>]</w:t>
      </w:r>
      <w:r>
        <w:t>]?  ‘who do you think had read the book?’</w:t>
      </w:r>
    </w:p>
    <w:p w:rsidR="00F66FDE" w:rsidRDefault="00F66FDE" w:rsidP="00F66FDE">
      <w:pPr>
        <w:pStyle w:val="Lijstalinea"/>
        <w:numPr>
          <w:ilvl w:val="0"/>
          <w:numId w:val="2"/>
        </w:numPr>
      </w:pPr>
      <w:r>
        <w:t xml:space="preserve"> Wie heeft </w:t>
      </w:r>
      <w:r w:rsidR="00BB695C" w:rsidRPr="00BB695C">
        <w:rPr>
          <w:vertAlign w:val="subscript"/>
        </w:rPr>
        <w:t>IP</w:t>
      </w:r>
      <w:r>
        <w:t>[</w:t>
      </w:r>
      <w:r w:rsidRPr="00712FB3">
        <w:rPr>
          <w:b/>
          <w:strike/>
        </w:rPr>
        <w:t>wie</w:t>
      </w:r>
      <w:r>
        <w:t xml:space="preserve"> het boek gelezen </w:t>
      </w:r>
      <w:r w:rsidRPr="00F66FDE">
        <w:rPr>
          <w:strike/>
        </w:rPr>
        <w:t>heeft</w:t>
      </w:r>
      <w:r>
        <w:t>]  ‘who has read the book?’</w:t>
      </w:r>
    </w:p>
    <w:p w:rsidR="00F66FDE" w:rsidRDefault="00F66FDE" w:rsidP="00F66FDE">
      <w:pPr>
        <w:pStyle w:val="Lijstalinea"/>
        <w:numPr>
          <w:ilvl w:val="0"/>
          <w:numId w:val="2"/>
        </w:numPr>
      </w:pPr>
      <w:r>
        <w:t xml:space="preserve"> Who </w:t>
      </w:r>
      <w:r w:rsidR="006A6A37" w:rsidRPr="006A6A37">
        <w:rPr>
          <w:vertAlign w:val="subscript"/>
        </w:rPr>
        <w:t>IP</w:t>
      </w:r>
      <w:r>
        <w:t>[</w:t>
      </w:r>
      <w:r w:rsidRPr="00F66FDE">
        <w:rPr>
          <w:strike/>
        </w:rPr>
        <w:t>who</w:t>
      </w:r>
      <w:r>
        <w:t xml:space="preserve"> has read the book]?</w:t>
      </w:r>
    </w:p>
    <w:p w:rsidR="00712FB3" w:rsidRDefault="00F66FDE" w:rsidP="00F66FDE">
      <w:pPr>
        <w:pStyle w:val="Lijstalinea"/>
        <w:numPr>
          <w:ilvl w:val="0"/>
          <w:numId w:val="2"/>
        </w:numPr>
      </w:pPr>
      <w:r>
        <w:t xml:space="preserve"> *Who did </w:t>
      </w:r>
      <w:r w:rsidRPr="00F66FDE">
        <w:rPr>
          <w:vertAlign w:val="subscript"/>
        </w:rPr>
        <w:t>IP</w:t>
      </w:r>
      <w:r>
        <w:t>[</w:t>
      </w:r>
      <w:r w:rsidRPr="00F66FDE">
        <w:rPr>
          <w:strike/>
        </w:rPr>
        <w:t>who</w:t>
      </w:r>
      <w:r>
        <w:t xml:space="preserve"> </w:t>
      </w:r>
      <w:r w:rsidRPr="00F66FDE">
        <w:rPr>
          <w:strike/>
        </w:rPr>
        <w:t xml:space="preserve">did </w:t>
      </w:r>
      <w:r>
        <w:t xml:space="preserve">read the book]? </w:t>
      </w:r>
    </w:p>
    <w:p w:rsidR="001D3D9F" w:rsidRDefault="00712FB3" w:rsidP="00712FB3">
      <w:pPr>
        <w:rPr>
          <w:b/>
        </w:rPr>
      </w:pPr>
      <w:r w:rsidRPr="00712FB3">
        <w:rPr>
          <w:b/>
        </w:rPr>
        <w:t>Nothing to be learned only from embedded domains:</w:t>
      </w:r>
    </w:p>
    <w:p w:rsidR="00712FB3" w:rsidRPr="001D3D9F" w:rsidRDefault="001D3D9F" w:rsidP="00712FB3">
      <w:r w:rsidRPr="001D3D9F">
        <w:rPr>
          <w:i/>
        </w:rPr>
        <w:t>ha</w:t>
      </w:r>
      <w:r w:rsidRPr="001D3D9F">
        <w:t xml:space="preserve"> deletion</w:t>
      </w:r>
      <w:r>
        <w:t xml:space="preserve"> in Swedish</w:t>
      </w:r>
    </w:p>
    <w:p w:rsidR="00712FB3" w:rsidRDefault="00712FB3" w:rsidP="00712FB3">
      <w:pPr>
        <w:pStyle w:val="Lijstalinea"/>
        <w:numPr>
          <w:ilvl w:val="0"/>
          <w:numId w:val="2"/>
        </w:numPr>
      </w:pPr>
      <w:r>
        <w:t xml:space="preserve"> Han hade sett henne.  ‘he had seen her.’</w:t>
      </w:r>
    </w:p>
    <w:p w:rsidR="00635C80" w:rsidRDefault="00712FB3" w:rsidP="00177C6B">
      <w:pPr>
        <w:pStyle w:val="Lijstalinea"/>
        <w:numPr>
          <w:ilvl w:val="0"/>
          <w:numId w:val="2"/>
        </w:numPr>
      </w:pPr>
      <w:r>
        <w:t xml:space="preserve"> </w:t>
      </w:r>
      <w:r w:rsidR="00531D6F">
        <w:t xml:space="preserve">*Han </w:t>
      </w:r>
      <w:r w:rsidR="00531D6F" w:rsidRPr="00635C80">
        <w:rPr>
          <w:strike/>
        </w:rPr>
        <w:t>hade</w:t>
      </w:r>
      <w:r w:rsidR="00531D6F">
        <w:t xml:space="preserve"> sett henne.</w:t>
      </w:r>
    </w:p>
    <w:p w:rsidR="00635C80" w:rsidRDefault="00635C80" w:rsidP="00177C6B">
      <w:pPr>
        <w:pStyle w:val="Lijstalinea"/>
        <w:numPr>
          <w:ilvl w:val="0"/>
          <w:numId w:val="2"/>
        </w:numPr>
      </w:pPr>
      <w:r>
        <w:t xml:space="preserve"> </w:t>
      </w:r>
      <w:r w:rsidR="0031194D">
        <w:t>… at han (hade) sett</w:t>
      </w:r>
      <w:r w:rsidR="00155F25">
        <w:t xml:space="preserve"> henne</w:t>
      </w:r>
      <w:r w:rsidR="006A6A37">
        <w:t xml:space="preserve">. </w:t>
      </w:r>
      <w:r w:rsidR="00155F25">
        <w:t xml:space="preserve"> ‘… that he had seen her.’</w:t>
      </w:r>
    </w:p>
    <w:p w:rsidR="00635C80" w:rsidRDefault="00635C80" w:rsidP="00177C6B">
      <w:pPr>
        <w:pStyle w:val="Lijstalinea"/>
        <w:numPr>
          <w:ilvl w:val="0"/>
          <w:numId w:val="2"/>
        </w:numPr>
      </w:pPr>
      <w:r>
        <w:t xml:space="preserve"> </w:t>
      </w:r>
      <w:r w:rsidR="0031194D">
        <w:t>Allan kanske redan (har) skrivit sin bok</w:t>
      </w:r>
      <w:r w:rsidR="006A6A37">
        <w:t>.</w:t>
      </w:r>
      <w:r w:rsidR="0031194D">
        <w:t xml:space="preserve"> </w:t>
      </w:r>
      <w:r w:rsidR="00531D6F">
        <w:t xml:space="preserve"> </w:t>
      </w:r>
      <w:r w:rsidR="0031194D">
        <w:t>‘Allan perhaps already has written his book.’</w:t>
      </w:r>
    </w:p>
    <w:p w:rsidR="00635C80" w:rsidRDefault="00635C80" w:rsidP="00177C6B">
      <w:pPr>
        <w:pStyle w:val="Lijstalinea"/>
        <w:numPr>
          <w:ilvl w:val="0"/>
          <w:numId w:val="2"/>
        </w:numPr>
      </w:pPr>
      <w:r>
        <w:t xml:space="preserve"> </w:t>
      </w:r>
      <w:r w:rsidR="006A6A37">
        <w:t xml:space="preserve">Jay can greet Fay and Ray </w:t>
      </w:r>
      <w:r w:rsidR="002603CB" w:rsidRPr="002603CB">
        <w:rPr>
          <w:strike/>
        </w:rPr>
        <w:t>can</w:t>
      </w:r>
      <w:r w:rsidR="002603CB">
        <w:t xml:space="preserve"> </w:t>
      </w:r>
      <w:r w:rsidR="006A6A37">
        <w:t>treat Kay.</w:t>
      </w:r>
    </w:p>
    <w:p w:rsidR="002603CB" w:rsidRDefault="006A6A37" w:rsidP="00177C6B">
      <w:pPr>
        <w:pStyle w:val="Lijstalinea"/>
        <w:numPr>
          <w:ilvl w:val="0"/>
          <w:numId w:val="2"/>
        </w:numPr>
      </w:pPr>
      <w:r>
        <w:t xml:space="preserve"> *Who did Jay greet and who </w:t>
      </w:r>
      <w:r w:rsidR="002603CB" w:rsidRPr="002603CB">
        <w:rPr>
          <w:strike/>
        </w:rPr>
        <w:t>did</w:t>
      </w:r>
      <w:r w:rsidR="002603CB">
        <w:t xml:space="preserve"> </w:t>
      </w:r>
      <w:r>
        <w:t>Ray treat?</w:t>
      </w:r>
    </w:p>
    <w:p w:rsidR="00B72CFC" w:rsidRDefault="002603CB" w:rsidP="00177C6B">
      <w:pPr>
        <w:pStyle w:val="Lijstalinea"/>
        <w:numPr>
          <w:ilvl w:val="0"/>
          <w:numId w:val="2"/>
        </w:numPr>
      </w:pPr>
      <w:r>
        <w:t xml:space="preserve"> *Who can Jay visit and who </w:t>
      </w:r>
      <w:r w:rsidRPr="002603CB">
        <w:rPr>
          <w:strike/>
        </w:rPr>
        <w:t>can</w:t>
      </w:r>
      <w:r>
        <w:t xml:space="preserve"> Ray eat with?</w:t>
      </w:r>
      <w:r w:rsidR="00635C80">
        <w:t xml:space="preserve"> </w:t>
      </w:r>
    </w:p>
    <w:p w:rsidR="00B72CFC" w:rsidRPr="00150522" w:rsidRDefault="00B72CFC" w:rsidP="00B72CFC">
      <w:pPr>
        <w:rPr>
          <w:b/>
        </w:rPr>
      </w:pPr>
      <w:r w:rsidRPr="00150522">
        <w:rPr>
          <w:b/>
        </w:rPr>
        <w:t>Problems</w:t>
      </w:r>
    </w:p>
    <w:p w:rsidR="00B72CFC" w:rsidRDefault="00B72CFC" w:rsidP="00B72CFC">
      <w:r>
        <w:t>Long-distance anaphors</w:t>
      </w:r>
    </w:p>
    <w:p w:rsidR="00B72CFC" w:rsidRDefault="00B72CFC" w:rsidP="00B72CFC">
      <w:pPr>
        <w:pStyle w:val="Lijstalinea"/>
        <w:numPr>
          <w:ilvl w:val="0"/>
          <w:numId w:val="2"/>
        </w:numPr>
      </w:pPr>
      <w:r>
        <w:t>John</w:t>
      </w:r>
      <w:r w:rsidRPr="000F1451">
        <w:rPr>
          <w:vertAlign w:val="subscript"/>
        </w:rPr>
        <w:t>i</w:t>
      </w:r>
      <w:r>
        <w:t xml:space="preserve"> xiangxin [Bill</w:t>
      </w:r>
      <w:r w:rsidRPr="000F1451">
        <w:rPr>
          <w:vertAlign w:val="subscript"/>
        </w:rPr>
        <w:t>j</w:t>
      </w:r>
      <w:r>
        <w:t xml:space="preserve"> dui Sam</w:t>
      </w:r>
      <w:r w:rsidRPr="000F1451">
        <w:rPr>
          <w:vertAlign w:val="subscript"/>
        </w:rPr>
        <w:t>k</w:t>
      </w:r>
      <w:r>
        <w:t xml:space="preserve"> shuo [ziji</w:t>
      </w:r>
      <w:r w:rsidRPr="000F1451">
        <w:rPr>
          <w:vertAlign w:val="subscript"/>
        </w:rPr>
        <w:t>i/j/*k</w:t>
      </w:r>
      <w:r>
        <w:t xml:space="preserve"> taoyan Mary]]  ‘John believes that Bill said to Sam that self hated Mary.’</w:t>
      </w:r>
    </w:p>
    <w:p w:rsidR="000F1451" w:rsidRDefault="000F1451" w:rsidP="00B72CFC">
      <w:pPr>
        <w:pStyle w:val="Lijstalinea"/>
        <w:numPr>
          <w:ilvl w:val="0"/>
          <w:numId w:val="2"/>
        </w:numPr>
      </w:pPr>
      <w:r>
        <w:t xml:space="preserve"> *J</w:t>
      </w:r>
      <w:r w:rsidR="00B72CFC">
        <w:t>ohn</w:t>
      </w:r>
      <w:r w:rsidR="00B72CFC" w:rsidRPr="000F1451">
        <w:rPr>
          <w:vertAlign w:val="subscript"/>
        </w:rPr>
        <w:t>i</w:t>
      </w:r>
      <w:r w:rsidR="00B72CFC">
        <w:t xml:space="preserve"> xiangxin [wo shuo [ziji</w:t>
      </w:r>
      <w:r w:rsidR="00B72CFC" w:rsidRPr="000F1451">
        <w:rPr>
          <w:vertAlign w:val="subscript"/>
        </w:rPr>
        <w:t>i</w:t>
      </w:r>
      <w:r w:rsidR="00B72CFC">
        <w:t xml:space="preserve"> taoyan Mary]]  ‘</w:t>
      </w:r>
      <w:r>
        <w:t>John believes that I said that self hated Mary.’</w:t>
      </w:r>
    </w:p>
    <w:p w:rsidR="000F1451" w:rsidRDefault="000F1451" w:rsidP="00B72CFC">
      <w:pPr>
        <w:pStyle w:val="Lijstalinea"/>
        <w:numPr>
          <w:ilvl w:val="0"/>
          <w:numId w:val="2"/>
        </w:numPr>
      </w:pPr>
      <w:r>
        <w:t>Zhangsan</w:t>
      </w:r>
      <w:r w:rsidRPr="000F1451">
        <w:rPr>
          <w:vertAlign w:val="subscript"/>
        </w:rPr>
        <w:t xml:space="preserve">i </w:t>
      </w:r>
      <w:r>
        <w:t>shuo [ziji</w:t>
      </w:r>
      <w:r w:rsidRPr="000F1451">
        <w:rPr>
          <w:vertAlign w:val="subscript"/>
        </w:rPr>
        <w:t>i/*j</w:t>
      </w:r>
      <w:r>
        <w:t xml:space="preserve"> de shu [Lisi</w:t>
      </w:r>
      <w:r w:rsidRPr="000F1451">
        <w:rPr>
          <w:vertAlign w:val="subscript"/>
        </w:rPr>
        <w:t xml:space="preserve">j </w:t>
      </w:r>
      <w:r>
        <w:t>zui xihuan</w:t>
      </w:r>
      <w:r w:rsidR="006A6A37">
        <w:t>]]</w:t>
      </w:r>
      <w:r>
        <w:t>.  ‘Zhangsan said that self’s books, Lisi likes most.’</w:t>
      </w:r>
    </w:p>
    <w:p w:rsidR="000F1451" w:rsidRDefault="000F1451" w:rsidP="000F1451">
      <w:r>
        <w:t>Resumptive pronouns</w:t>
      </w:r>
    </w:p>
    <w:p w:rsidR="000F1451" w:rsidRDefault="000F1451" w:rsidP="000F1451">
      <w:pPr>
        <w:pStyle w:val="Lijstalinea"/>
        <w:numPr>
          <w:ilvl w:val="0"/>
          <w:numId w:val="2"/>
        </w:numPr>
      </w:pPr>
      <w:r>
        <w:t>John is too tired to invite [him] for dinner.</w:t>
      </w:r>
    </w:p>
    <w:p w:rsidR="001D3D9F" w:rsidRDefault="00150522" w:rsidP="000F1451">
      <w:pPr>
        <w:pStyle w:val="Lijstalinea"/>
        <w:numPr>
          <w:ilvl w:val="0"/>
          <w:numId w:val="2"/>
        </w:numPr>
      </w:pPr>
      <w:r>
        <w:t>The woman who we met [her] lives in DC.</w:t>
      </w:r>
    </w:p>
    <w:p w:rsidR="001D3D9F" w:rsidRPr="000E7B3D" w:rsidRDefault="001D3D9F" w:rsidP="001D3D9F">
      <w:pPr>
        <w:rPr>
          <w:b/>
        </w:rPr>
      </w:pPr>
      <w:r w:rsidRPr="000E7B3D">
        <w:rPr>
          <w:b/>
        </w:rPr>
        <w:t>Arguments for Degree-0 acquisition</w:t>
      </w:r>
    </w:p>
    <w:p w:rsidR="000E7B3D" w:rsidRDefault="000E7B3D" w:rsidP="001D3D9F">
      <w:r>
        <w:t>Dutch and German word order</w:t>
      </w:r>
    </w:p>
    <w:p w:rsidR="000E7B3D" w:rsidRDefault="000E7B3D" w:rsidP="000E7B3D">
      <w:pPr>
        <w:pStyle w:val="Lijstalinea"/>
        <w:numPr>
          <w:ilvl w:val="0"/>
          <w:numId w:val="2"/>
        </w:numPr>
      </w:pPr>
      <w:r>
        <w:t>Jan bezoekt Amsterdam</w:t>
      </w:r>
      <w:r w:rsidR="00CB37C8">
        <w:t>.  ‘John visits Amsterdam.’</w:t>
      </w:r>
    </w:p>
    <w:p w:rsidR="000E7B3D" w:rsidRDefault="000E7B3D" w:rsidP="000E7B3D">
      <w:pPr>
        <w:pStyle w:val="Lijstalinea"/>
        <w:numPr>
          <w:ilvl w:val="0"/>
          <w:numId w:val="2"/>
        </w:numPr>
      </w:pPr>
      <w:r>
        <w:t>Margo denkt [dat Jan Amsterdam bezoekt]</w:t>
      </w:r>
      <w:r w:rsidR="00D5070E">
        <w:t xml:space="preserve">  ‘Margo thinks that Jan visits</w:t>
      </w:r>
      <w:r w:rsidR="00CB37C8">
        <w:t xml:space="preserve"> Amsterdam.’</w:t>
      </w:r>
    </w:p>
    <w:p w:rsidR="000E7B3D" w:rsidRDefault="00D5070E" w:rsidP="000E7B3D">
      <w:pPr>
        <w:pStyle w:val="Lijstalinea"/>
        <w:numPr>
          <w:ilvl w:val="0"/>
          <w:numId w:val="2"/>
        </w:numPr>
      </w:pPr>
      <w:r>
        <w:t xml:space="preserve"> Jan belt de hoogleraar op.</w:t>
      </w:r>
      <w:r w:rsidR="006A6A37">
        <w:t xml:space="preserve"> </w:t>
      </w:r>
      <w:r w:rsidR="000E7B3D">
        <w:t xml:space="preserve"> ‘John calls the professor up’</w:t>
      </w:r>
    </w:p>
    <w:p w:rsidR="000E7B3D" w:rsidRDefault="000E7B3D" w:rsidP="000E7B3D">
      <w:pPr>
        <w:pStyle w:val="Lijstalinea"/>
        <w:numPr>
          <w:ilvl w:val="0"/>
          <w:numId w:val="2"/>
        </w:numPr>
      </w:pPr>
      <w:r>
        <w:t xml:space="preserve"> Jan moet de hoogleraar opbellen</w:t>
      </w:r>
      <w:r w:rsidR="00D5070E">
        <w:t>.</w:t>
      </w:r>
      <w:r>
        <w:t xml:space="preserve">  ‘John must the professor up-call’</w:t>
      </w:r>
    </w:p>
    <w:p w:rsidR="000E7B3D" w:rsidRDefault="000E7B3D" w:rsidP="000E7B3D">
      <w:pPr>
        <w:pStyle w:val="Lijstalinea"/>
        <w:numPr>
          <w:ilvl w:val="0"/>
          <w:numId w:val="2"/>
        </w:numPr>
      </w:pPr>
      <w:r>
        <w:t xml:space="preserve"> Jan bezoekt de ho</w:t>
      </w:r>
      <w:r w:rsidR="00D5070E">
        <w:t>ogleraar niet/soms/morgen/vaak.</w:t>
      </w:r>
      <w:r>
        <w:t xml:space="preserve"> </w:t>
      </w:r>
      <w:r w:rsidR="00D5070E">
        <w:t xml:space="preserve"> </w:t>
      </w:r>
      <w:r>
        <w:t>‘John visits the professor not/sometimes/tomorrow/often.’</w:t>
      </w:r>
    </w:p>
    <w:p w:rsidR="000E7B3D" w:rsidRDefault="000E7B3D" w:rsidP="000E7B3D">
      <w:pPr>
        <w:pStyle w:val="Lijstalinea"/>
        <w:numPr>
          <w:ilvl w:val="0"/>
          <w:numId w:val="2"/>
        </w:numPr>
      </w:pPr>
      <w:r>
        <w:t xml:space="preserve"> En ik maar fietsen repareren.  ‘I ended up repairing bicycles.’</w:t>
      </w:r>
    </w:p>
    <w:p w:rsidR="000E7B3D" w:rsidRDefault="000E7B3D" w:rsidP="000E7B3D">
      <w:pPr>
        <w:pStyle w:val="Lijstalinea"/>
        <w:numPr>
          <w:ilvl w:val="0"/>
          <w:numId w:val="2"/>
        </w:numPr>
      </w:pPr>
      <w:r>
        <w:t>Hand uitsteken.  Hand outstretch = ‘signal.’</w:t>
      </w:r>
    </w:p>
    <w:p w:rsidR="000E7B3D" w:rsidRDefault="000E7B3D" w:rsidP="000E7B3D">
      <w:pPr>
        <w:pStyle w:val="Lijstalinea"/>
        <w:numPr>
          <w:ilvl w:val="0"/>
          <w:numId w:val="2"/>
        </w:numPr>
      </w:pPr>
      <w:r>
        <w:t xml:space="preserve">Jantje koekje </w:t>
      </w:r>
      <w:r w:rsidR="006A6A37">
        <w:t>hebben?  ‘Johnnie has a cookie?’</w:t>
      </w:r>
    </w:p>
    <w:p w:rsidR="000E7B3D" w:rsidRDefault="000E7B3D" w:rsidP="000E7B3D">
      <w:pPr>
        <w:pStyle w:val="Lijstalinea"/>
        <w:numPr>
          <w:ilvl w:val="0"/>
          <w:numId w:val="2"/>
        </w:numPr>
      </w:pPr>
      <w:r>
        <w:t>Ik de vuilnisbak buiten zetten?  Nooit!  ‘me put the garbage out? Never!’</w:t>
      </w:r>
    </w:p>
    <w:p w:rsidR="003A2124" w:rsidRDefault="003A2124" w:rsidP="000E7B3D">
      <w:r>
        <w:t>Stage 1 (25-29 months): All verbal elements (including verbal complexes) occur in first/second and final position, with a preference for final position.</w:t>
      </w:r>
    </w:p>
    <w:p w:rsidR="003A2124" w:rsidRDefault="003A2124" w:rsidP="000E7B3D">
      <w:r>
        <w:t>Stage 2 (31-33 months): Verbal elements with particles occur regularly in final position; other finite verbs occur in both first/second and final positions.</w:t>
      </w:r>
    </w:p>
    <w:p w:rsidR="003A2124" w:rsidRDefault="003A2124" w:rsidP="000E7B3D">
      <w:r>
        <w:t>Stage 3 (36-39 months): All and only finite verbs occur in first/second position; verbal complexes with finite and non-finite parts appear in discontinuous positions.</w:t>
      </w:r>
    </w:p>
    <w:p w:rsidR="003A2124" w:rsidRDefault="003A2124" w:rsidP="000E7B3D">
      <w:r>
        <w:t>Stage 4 (41-42 months): As soon as embedded sentences are produced, their finite verbs are in final position.</w:t>
      </w:r>
    </w:p>
    <w:p w:rsidR="00BB695C" w:rsidRDefault="00BB695C" w:rsidP="000E7B3D"/>
    <w:p w:rsidR="000E7B3D" w:rsidRDefault="000E7B3D" w:rsidP="000E7B3D">
      <w:r>
        <w:t>Change in word order</w:t>
      </w:r>
    </w:p>
    <w:p w:rsidR="003A2124" w:rsidRDefault="000E7B3D" w:rsidP="000E7B3D">
      <w:r>
        <w:t>Word order change affects matrix domains before embedded and it affects embedded domains catastrophically</w:t>
      </w:r>
      <w:r w:rsidR="003A2124">
        <w:t>.  For example, the loss of object-verb order in 13</w:t>
      </w:r>
      <w:r w:rsidR="003A2124" w:rsidRPr="003A2124">
        <w:rPr>
          <w:vertAlign w:val="superscript"/>
        </w:rPr>
        <w:t>th</w:t>
      </w:r>
      <w:r w:rsidR="003A2124">
        <w:t xml:space="preserve"> century English.</w:t>
      </w:r>
    </w:p>
    <w:p w:rsidR="003A2124" w:rsidRDefault="003A2124" w:rsidP="000E7B3D">
      <w:r>
        <w:t>Creolization</w:t>
      </w:r>
    </w:p>
    <w:p w:rsidR="003A2124" w:rsidRDefault="003A2124" w:rsidP="000E7B3D">
      <w:r>
        <w:t>The Guyanese creole Berbice Dutch has subject-verb-object order despite being based on two languages that are object-verb and verb-second (Dutch and Eastern Ijo).</w:t>
      </w:r>
    </w:p>
    <w:p w:rsidR="00F12D3C" w:rsidRDefault="00621F22" w:rsidP="00F12D3C">
      <w:pPr>
        <w:pStyle w:val="Lijstalinea"/>
        <w:numPr>
          <w:ilvl w:val="0"/>
          <w:numId w:val="2"/>
        </w:numPr>
      </w:pPr>
      <w:r>
        <w:t xml:space="preserve"> </w:t>
      </w:r>
      <w:r w:rsidR="003A2124">
        <w:t xml:space="preserve"> </w:t>
      </w:r>
      <w:r w:rsidR="00526743">
        <w:rPr>
          <w:rFonts w:ascii="Cambria" w:hAnsi="Cambria"/>
        </w:rPr>
        <w:t xml:space="preserve">á </w:t>
      </w:r>
      <w:r>
        <w:t>nimi-</w:t>
      </w:r>
      <w:r>
        <w:sym w:font="Symbol" w:char="F067"/>
      </w:r>
      <w:r>
        <w:rPr>
          <w:rFonts w:ascii="Cambria" w:hAnsi="Cambria"/>
        </w:rPr>
        <w:t>á</w:t>
      </w:r>
    </w:p>
    <w:p w:rsidR="0031194D" w:rsidRPr="00F12D3C" w:rsidRDefault="00F12D3C" w:rsidP="00F12D3C">
      <w:pPr>
        <w:rPr>
          <w:b/>
        </w:rPr>
      </w:pPr>
      <w:r w:rsidRPr="00F12D3C">
        <w:rPr>
          <w:b/>
        </w:rPr>
        <w:t>Conclusion</w:t>
      </w:r>
    </w:p>
    <w:p w:rsidR="0031194D" w:rsidRDefault="0031194D" w:rsidP="00177C6B">
      <w:r>
        <w:t>The problem</w:t>
      </w:r>
      <w:r w:rsidR="00F12D3C">
        <w:t xml:space="preserve"> of matrix/subordinate domain discrepancies</w:t>
      </w:r>
      <w:r>
        <w:t xml:space="preserve"> is now re-formulated: if all operations can be learned only from unembedded binding Domains, then the explana</w:t>
      </w:r>
      <w:r w:rsidR="00F12D3C">
        <w:t>tory challenge is to show</w:t>
      </w:r>
      <w:r>
        <w:t xml:space="preserve"> why c</w:t>
      </w:r>
      <w:r w:rsidR="00F12D3C">
        <w:t>ertain operations do not occur</w:t>
      </w:r>
      <w:r>
        <w:t xml:space="preserve"> in emb</w:t>
      </w:r>
      <w:r w:rsidR="00F12D3C">
        <w:t>edded d</w:t>
      </w:r>
      <w:r>
        <w:t>omains.</w:t>
      </w:r>
    </w:p>
    <w:p w:rsidR="00493040" w:rsidRDefault="00F12D3C">
      <w:r>
        <w:t>T</w:t>
      </w:r>
      <w:r w:rsidR="0031194D">
        <w:t>he Penthouse Principle</w:t>
      </w:r>
      <w:r w:rsidR="00BB695C">
        <w:t xml:space="preserve"> is reformulated</w:t>
      </w:r>
      <w:r w:rsidR="0031194D">
        <w:t xml:space="preserve">: everything happens upstairs but some things do not happen downstairs, because syntactic enabling conditions are not met. </w:t>
      </w:r>
    </w:p>
    <w:p w:rsidR="00493040" w:rsidRDefault="00493040">
      <w:r>
        <w:t>Verb-second</w:t>
      </w:r>
    </w:p>
    <w:p w:rsidR="00493040" w:rsidRDefault="00493040" w:rsidP="00493040">
      <w:pPr>
        <w:pStyle w:val="Lijstalinea"/>
        <w:numPr>
          <w:ilvl w:val="0"/>
          <w:numId w:val="2"/>
        </w:numPr>
      </w:pPr>
      <w:r w:rsidRPr="00493040">
        <w:rPr>
          <w:vertAlign w:val="subscript"/>
        </w:rPr>
        <w:t>CP</w:t>
      </w:r>
      <w:r>
        <w:t>[</w:t>
      </w:r>
      <w:r w:rsidRPr="00493040">
        <w:rPr>
          <w:vertAlign w:val="subscript"/>
        </w:rPr>
        <w:t>Spec</w:t>
      </w:r>
      <w:r>
        <w:t xml:space="preserve">Jan </w:t>
      </w:r>
      <w:r w:rsidRPr="00493040">
        <w:rPr>
          <w:vertAlign w:val="subscript"/>
        </w:rPr>
        <w:t>C</w:t>
      </w:r>
      <w:r>
        <w:t xml:space="preserve">bezoekt </w:t>
      </w:r>
      <w:r w:rsidRPr="00493040">
        <w:rPr>
          <w:vertAlign w:val="subscript"/>
        </w:rPr>
        <w:t>IP</w:t>
      </w:r>
      <w:r>
        <w:t>[</w:t>
      </w:r>
      <w:r w:rsidRPr="00493040">
        <w:rPr>
          <w:strike/>
        </w:rPr>
        <w:t>Jan</w:t>
      </w:r>
      <w:r>
        <w:t xml:space="preserve"> Amsterdam </w:t>
      </w:r>
      <w:r w:rsidRPr="00493040">
        <w:rPr>
          <w:strike/>
        </w:rPr>
        <w:t>bezoekt</w:t>
      </w:r>
      <w:r>
        <w:t>]]</w:t>
      </w:r>
    </w:p>
    <w:p w:rsidR="00493040" w:rsidRDefault="00493040" w:rsidP="00493040">
      <w:pPr>
        <w:pStyle w:val="Lijstalinea"/>
        <w:numPr>
          <w:ilvl w:val="0"/>
          <w:numId w:val="2"/>
        </w:numPr>
      </w:pPr>
      <w:r>
        <w:t xml:space="preserve"> Ik denk </w:t>
      </w:r>
      <w:r w:rsidRPr="00493040">
        <w:rPr>
          <w:vertAlign w:val="subscript"/>
        </w:rPr>
        <w:t>CP</w:t>
      </w:r>
      <w:r>
        <w:t xml:space="preserve">[dat </w:t>
      </w:r>
      <w:r w:rsidRPr="00493040">
        <w:rPr>
          <w:vertAlign w:val="subscript"/>
        </w:rPr>
        <w:t>IP</w:t>
      </w:r>
      <w:r>
        <w:t>[Jan Amsterdam bezoekt]]</w:t>
      </w:r>
    </w:p>
    <w:p w:rsidR="00493040" w:rsidRDefault="00493040" w:rsidP="00493040">
      <w:pPr>
        <w:pStyle w:val="Lijstalinea"/>
        <w:numPr>
          <w:ilvl w:val="0"/>
          <w:numId w:val="2"/>
        </w:numPr>
      </w:pPr>
      <w:r>
        <w:t xml:space="preserve"> Will John do it?</w:t>
      </w:r>
    </w:p>
    <w:p w:rsidR="00913230" w:rsidRDefault="00493040" w:rsidP="00493040">
      <w:pPr>
        <w:pStyle w:val="Lijstalinea"/>
        <w:numPr>
          <w:ilvl w:val="0"/>
          <w:numId w:val="2"/>
        </w:numPr>
      </w:pPr>
      <w:r>
        <w:t xml:space="preserve">I wonder </w:t>
      </w:r>
      <w:r w:rsidRPr="00493040">
        <w:rPr>
          <w:vertAlign w:val="subscript"/>
        </w:rPr>
        <w:t>CP</w:t>
      </w:r>
      <w:r>
        <w:t xml:space="preserve">[whether </w:t>
      </w:r>
      <w:r w:rsidRPr="00493040">
        <w:rPr>
          <w:vertAlign w:val="subscript"/>
        </w:rPr>
        <w:t>IP</w:t>
      </w:r>
      <w:r>
        <w:t>[John will do it]]</w:t>
      </w:r>
    </w:p>
    <w:p w:rsidR="00913230" w:rsidRDefault="006A6A37" w:rsidP="00493040">
      <w:pPr>
        <w:pStyle w:val="Lijstalinea"/>
        <w:numPr>
          <w:ilvl w:val="0"/>
          <w:numId w:val="2"/>
        </w:numPr>
      </w:pPr>
      <w:r>
        <w:t>Pou pije o Yanis?  ‘w</w:t>
      </w:r>
      <w:r w:rsidR="00913230">
        <w:t>here went John?’</w:t>
      </w:r>
    </w:p>
    <w:p w:rsidR="00913230" w:rsidRDefault="00913230" w:rsidP="00493040">
      <w:pPr>
        <w:pStyle w:val="Lijstalinea"/>
        <w:numPr>
          <w:ilvl w:val="0"/>
          <w:numId w:val="2"/>
        </w:numPr>
      </w:pPr>
      <w:r>
        <w:t xml:space="preserve">Anarotjeme </w:t>
      </w:r>
      <w:r w:rsidRPr="00493040">
        <w:rPr>
          <w:vertAlign w:val="subscript"/>
        </w:rPr>
        <w:t>CP</w:t>
      </w:r>
      <w:r>
        <w:t xml:space="preserve">[pjon idhe </w:t>
      </w:r>
      <w:r w:rsidRPr="00493040">
        <w:rPr>
          <w:vertAlign w:val="subscript"/>
        </w:rPr>
        <w:t>IP</w:t>
      </w:r>
      <w:r>
        <w:t xml:space="preserve">[o Yanis </w:t>
      </w:r>
      <w:r w:rsidRPr="00913230">
        <w:rPr>
          <w:strike/>
        </w:rPr>
        <w:t>idhe pjon</w:t>
      </w:r>
      <w:r>
        <w:t>]]  ‘I wonder whom John saw.’</w:t>
      </w:r>
    </w:p>
    <w:p w:rsidR="00913230" w:rsidRDefault="00913230" w:rsidP="00493040">
      <w:pPr>
        <w:pStyle w:val="Lijstalinea"/>
        <w:numPr>
          <w:ilvl w:val="0"/>
          <w:numId w:val="2"/>
        </w:numPr>
      </w:pPr>
      <w:r>
        <w:t xml:space="preserve">Pjon nomizi o Yanis </w:t>
      </w:r>
      <w:r w:rsidRPr="00493040">
        <w:rPr>
          <w:vertAlign w:val="subscript"/>
        </w:rPr>
        <w:t>CP</w:t>
      </w:r>
      <w:r>
        <w:t xml:space="preserve">[oti idhe </w:t>
      </w:r>
      <w:r w:rsidRPr="00913230">
        <w:rPr>
          <w:vertAlign w:val="subscript"/>
        </w:rPr>
        <w:t>IP</w:t>
      </w:r>
      <w:r>
        <w:t xml:space="preserve">[i Maria </w:t>
      </w:r>
      <w:r w:rsidRPr="00913230">
        <w:rPr>
          <w:strike/>
        </w:rPr>
        <w:t>idhe</w:t>
      </w:r>
      <w:r>
        <w:t xml:space="preserve"> </w:t>
      </w:r>
      <w:r w:rsidRPr="00913230">
        <w:rPr>
          <w:strike/>
        </w:rPr>
        <w:t>pjon</w:t>
      </w:r>
      <w:r>
        <w:t>]]?  ‘</w:t>
      </w:r>
      <w:r w:rsidR="006A6A37">
        <w:t>w</w:t>
      </w:r>
      <w:r>
        <w:t>hom does John think that Maria saw?’</w:t>
      </w:r>
    </w:p>
    <w:p w:rsidR="00150522" w:rsidRDefault="00913230" w:rsidP="00493040">
      <w:pPr>
        <w:pStyle w:val="Lijstalinea"/>
        <w:numPr>
          <w:ilvl w:val="0"/>
          <w:numId w:val="2"/>
        </w:numPr>
      </w:pPr>
      <w:r>
        <w:t xml:space="preserve">Vrika to vivlio </w:t>
      </w:r>
      <w:r w:rsidRPr="00493040">
        <w:rPr>
          <w:vertAlign w:val="subscript"/>
        </w:rPr>
        <w:t>CP</w:t>
      </w:r>
      <w:r>
        <w:t xml:space="preserve">[pou erapse </w:t>
      </w:r>
      <w:r w:rsidRPr="00913230">
        <w:rPr>
          <w:vertAlign w:val="subscript"/>
        </w:rPr>
        <w:t>IP</w:t>
      </w:r>
      <w:r>
        <w:t xml:space="preserve">[o Yanis </w:t>
      </w:r>
      <w:r w:rsidRPr="00913230">
        <w:rPr>
          <w:strike/>
        </w:rPr>
        <w:t>erapse</w:t>
      </w:r>
      <w:r>
        <w:t xml:space="preserve"> </w:t>
      </w:r>
      <w:r w:rsidRPr="00913230">
        <w:rPr>
          <w:strike/>
        </w:rPr>
        <w:t>pou</w:t>
      </w:r>
      <w:r>
        <w:t>]]  ‘I-found the book that John wrote.’</w:t>
      </w:r>
    </w:p>
    <w:p w:rsidR="00150522" w:rsidRPr="00150522" w:rsidRDefault="00150522">
      <w:pPr>
        <w:rPr>
          <w:b/>
        </w:rPr>
      </w:pPr>
      <w:r w:rsidRPr="00150522">
        <w:rPr>
          <w:b/>
        </w:rPr>
        <w:t>Consequences</w:t>
      </w:r>
    </w:p>
    <w:p w:rsidR="0031194D" w:rsidRDefault="00150522">
      <w:r>
        <w:t>There are two ways, in principle, to explain matri</w:t>
      </w:r>
      <w:r w:rsidR="00D5070E">
        <w:t>x/embedded domain discrepancies:</w:t>
      </w:r>
      <w:r>
        <w:t xml:space="preserve"> through principles of UG or principles of language acquisition.  UG approaches in the past have not been successful.</w:t>
      </w:r>
    </w:p>
    <w:p w:rsidR="00DC04FC" w:rsidRDefault="00DC04FC">
      <w:pPr>
        <w:rPr>
          <w:b/>
        </w:rPr>
      </w:pPr>
    </w:p>
    <w:p w:rsidR="00DC04FC" w:rsidRDefault="00DC04FC">
      <w:pPr>
        <w:rPr>
          <w:b/>
        </w:rPr>
      </w:pPr>
    </w:p>
    <w:p w:rsidR="005C416C" w:rsidRDefault="005C416C">
      <w:pPr>
        <w:rPr>
          <w:b/>
        </w:rPr>
      </w:pPr>
    </w:p>
    <w:p w:rsidR="002603CB" w:rsidRDefault="002603CB">
      <w:pPr>
        <w:rPr>
          <w:b/>
        </w:rPr>
      </w:pPr>
    </w:p>
    <w:p w:rsidR="0031194D" w:rsidRPr="00986E20" w:rsidRDefault="0031194D">
      <w:pPr>
        <w:rPr>
          <w:b/>
        </w:rPr>
      </w:pPr>
      <w:r w:rsidRPr="00986E20">
        <w:rPr>
          <w:b/>
        </w:rPr>
        <w:t>References</w:t>
      </w:r>
    </w:p>
    <w:p w:rsidR="000F1451" w:rsidRDefault="00177C6B">
      <w:r>
        <w:t>Anderson, A</w:t>
      </w:r>
      <w:r w:rsidR="00621F22">
        <w:t xml:space="preserve">.-B. &amp; </w:t>
      </w:r>
      <w:r w:rsidR="00621F22">
        <w:rPr>
          <w:rFonts w:ascii="Cambria" w:hAnsi="Cambria"/>
        </w:rPr>
        <w:t>Ö</w:t>
      </w:r>
      <w:r w:rsidR="0031194D">
        <w:t xml:space="preserve">. Dahl 1974  Against the penthouse principle.  </w:t>
      </w:r>
      <w:r w:rsidR="0031194D" w:rsidRPr="004E4A14">
        <w:rPr>
          <w:i/>
        </w:rPr>
        <w:t>Linguistic Inquiry</w:t>
      </w:r>
      <w:r w:rsidR="0031194D">
        <w:t xml:space="preserve"> 5:</w:t>
      </w:r>
      <w:r w:rsidR="006A6A37">
        <w:t xml:space="preserve"> </w:t>
      </w:r>
      <w:r w:rsidR="00D5070E">
        <w:t xml:space="preserve"> </w:t>
      </w:r>
      <w:r w:rsidR="0031194D">
        <w:t>451-454.</w:t>
      </w:r>
    </w:p>
    <w:p w:rsidR="002603CB" w:rsidRDefault="002603CB">
      <w:r>
        <w:t xml:space="preserve">Baker, C. L. 1989 Some observations on degree of learnability.  </w:t>
      </w:r>
      <w:r w:rsidRPr="002603CB">
        <w:rPr>
          <w:i/>
        </w:rPr>
        <w:t>Behavioral and Brain Sciences</w:t>
      </w:r>
      <w:r>
        <w:t xml:space="preserve"> 12.2:  334-335.</w:t>
      </w:r>
    </w:p>
    <w:p w:rsidR="0031194D" w:rsidRDefault="000F1451">
      <w:r>
        <w:t xml:space="preserve">Battistella, E. 1989 </w:t>
      </w:r>
      <w:r w:rsidR="00D5070E">
        <w:t xml:space="preserve"> </w:t>
      </w:r>
      <w:r>
        <w:t xml:space="preserve">Chinese reflexivization: A movement to INFL approach.  </w:t>
      </w:r>
      <w:r w:rsidRPr="000F1451">
        <w:rPr>
          <w:i/>
        </w:rPr>
        <w:t>Linguistics</w:t>
      </w:r>
      <w:r>
        <w:t xml:space="preserve"> 27: </w:t>
      </w:r>
      <w:r w:rsidR="00D5070E">
        <w:t xml:space="preserve"> </w:t>
      </w:r>
      <w:r>
        <w:t>987-1012.</w:t>
      </w:r>
    </w:p>
    <w:p w:rsidR="00526743" w:rsidRDefault="0031194D">
      <w:r>
        <w:t xml:space="preserve">Besten, H. den 1983 On the interaction of root transformations and lexical deletive rules.  In W. Abraham, ed. </w:t>
      </w:r>
      <w:r w:rsidRPr="00590E97">
        <w:rPr>
          <w:i/>
        </w:rPr>
        <w:t>On the formal syntax of the Westgermania</w:t>
      </w:r>
      <w:r w:rsidR="00D5070E">
        <w:t>.   Amsterdam: John Benjamins</w:t>
      </w:r>
      <w:r>
        <w:t xml:space="preserve">: </w:t>
      </w:r>
      <w:r w:rsidR="00D5070E">
        <w:t xml:space="preserve"> </w:t>
      </w:r>
      <w:r>
        <w:t>47-131.</w:t>
      </w:r>
    </w:p>
    <w:p w:rsidR="0031194D" w:rsidRDefault="00526743">
      <w:r>
        <w:t xml:space="preserve">Boeckx, C, N. Hornstein &amp; J. Nunes 2010 </w:t>
      </w:r>
      <w:r w:rsidRPr="00526743">
        <w:rPr>
          <w:i/>
        </w:rPr>
        <w:t>Control as movement</w:t>
      </w:r>
      <w:r>
        <w:t>.  Cambridge: Cambridge UP.</w:t>
      </w:r>
    </w:p>
    <w:p w:rsidR="000E40A3" w:rsidRDefault="000E40A3">
      <w:r>
        <w:t xml:space="preserve">Culicover, P. &amp; W. Wilkins 1984 </w:t>
      </w:r>
      <w:r w:rsidRPr="00D5070E">
        <w:rPr>
          <w:i/>
        </w:rPr>
        <w:t>Locality in linguistic theory</w:t>
      </w:r>
      <w:r>
        <w:t>.  New York: Academic Press.</w:t>
      </w:r>
    </w:p>
    <w:p w:rsidR="000E40A3" w:rsidRDefault="0031194D">
      <w:r>
        <w:t xml:space="preserve">Emonds, J. </w:t>
      </w:r>
      <w:r w:rsidR="000F04DD">
        <w:t>1970 Root and structure-preserving transformation</w:t>
      </w:r>
      <w:r w:rsidR="000E40A3">
        <w:t>s.  Unpublised PhD dissertation, MIT.</w:t>
      </w:r>
    </w:p>
    <w:p w:rsidR="00781978" w:rsidRDefault="000F04DD">
      <w:r>
        <w:t xml:space="preserve">___ </w:t>
      </w:r>
      <w:r w:rsidR="0031194D">
        <w:t xml:space="preserve">1976  </w:t>
      </w:r>
      <w:r w:rsidR="0031194D" w:rsidRPr="004E4A14">
        <w:rPr>
          <w:i/>
        </w:rPr>
        <w:t>A transformational approach to English syntax</w:t>
      </w:r>
      <w:r w:rsidR="0031194D">
        <w:t>.  New York: Academic Press.</w:t>
      </w:r>
    </w:p>
    <w:p w:rsidR="0031194D" w:rsidRDefault="00781978">
      <w:r>
        <w:t xml:space="preserve">Joshi. A. 1989 A possible mathematical specification of “Degree-0” or “Degree-0 plus a little” learnability. </w:t>
      </w:r>
      <w:r w:rsidR="00D5070E">
        <w:t xml:space="preserve"> </w:t>
      </w:r>
      <w:r w:rsidRPr="00781978">
        <w:rPr>
          <w:i/>
        </w:rPr>
        <w:t>Behavioral and Brain Sciences</w:t>
      </w:r>
      <w:r>
        <w:t xml:space="preserve"> 12.2: </w:t>
      </w:r>
      <w:r w:rsidR="00D5070E">
        <w:t xml:space="preserve"> </w:t>
      </w:r>
      <w:r>
        <w:t>345-347.</w:t>
      </w:r>
    </w:p>
    <w:p w:rsidR="0031194D" w:rsidRDefault="0031194D">
      <w:r>
        <w:t xml:space="preserve">Julien, M. 2008 </w:t>
      </w:r>
      <w:r w:rsidR="00D5070E">
        <w:t xml:space="preserve"> </w:t>
      </w:r>
      <w:r>
        <w:t xml:space="preserve">Embedded V2 in Norwegian and Swedish.  </w:t>
      </w:r>
      <w:r w:rsidRPr="001601BE">
        <w:rPr>
          <w:i/>
        </w:rPr>
        <w:t>Working Papers in Scandinavian Syntax</w:t>
      </w:r>
      <w:r>
        <w:t xml:space="preserve"> 80: </w:t>
      </w:r>
      <w:r w:rsidR="00D5070E">
        <w:t xml:space="preserve"> </w:t>
      </w:r>
      <w:r>
        <w:t>103-161.</w:t>
      </w:r>
    </w:p>
    <w:p w:rsidR="00F66FDE" w:rsidRDefault="0031194D">
      <w:r>
        <w:t xml:space="preserve">Haegeman, L. 2010 </w:t>
      </w:r>
      <w:r w:rsidR="00D5070E">
        <w:t xml:space="preserve"> </w:t>
      </w:r>
      <w:r>
        <w:t xml:space="preserve">Speculations on the syntax of adverbial clauses.  </w:t>
      </w:r>
      <w:r w:rsidRPr="001601BE">
        <w:rPr>
          <w:i/>
        </w:rPr>
        <w:t>Lingua</w:t>
      </w:r>
      <w:r>
        <w:t xml:space="preserve"> 120: 628-648.</w:t>
      </w:r>
    </w:p>
    <w:p w:rsidR="0031194D" w:rsidRDefault="00F66FDE">
      <w:r>
        <w:t xml:space="preserve">Koopman, H. 1983 </w:t>
      </w:r>
      <w:r w:rsidR="00D5070E">
        <w:t xml:space="preserve"> </w:t>
      </w:r>
      <w:r>
        <w:t xml:space="preserve">ECP effects in main clauses.  </w:t>
      </w:r>
      <w:r w:rsidRPr="00F66FDE">
        <w:rPr>
          <w:i/>
        </w:rPr>
        <w:t>Linguistic Inquiry</w:t>
      </w:r>
      <w:r>
        <w:t xml:space="preserve"> 14: </w:t>
      </w:r>
      <w:r w:rsidR="006A6A37">
        <w:t xml:space="preserve"> </w:t>
      </w:r>
      <w:r>
        <w:t>346-50.</w:t>
      </w:r>
    </w:p>
    <w:p w:rsidR="00FA4F72" w:rsidRDefault="0031194D">
      <w:r>
        <w:t>Lightfoot, D.</w:t>
      </w:r>
      <w:r w:rsidR="001A31F0">
        <w:t xml:space="preserve"> W.</w:t>
      </w:r>
      <w:r w:rsidR="00FA4F72">
        <w:t xml:space="preserve"> 1989 The child’s trigger experience: Degree-0 learnability.  </w:t>
      </w:r>
      <w:r w:rsidR="00FA4F72" w:rsidRPr="00FA4F72">
        <w:rPr>
          <w:i/>
        </w:rPr>
        <w:t>Behavioral and Brain Sciences</w:t>
      </w:r>
      <w:r w:rsidR="00FA4F72">
        <w:t xml:space="preserve"> 12: </w:t>
      </w:r>
      <w:r w:rsidR="00D5070E">
        <w:t xml:space="preserve"> </w:t>
      </w:r>
      <w:r w:rsidR="00FA4F72">
        <w:t>321-334.</w:t>
      </w:r>
      <w:r>
        <w:t xml:space="preserve"> </w:t>
      </w:r>
    </w:p>
    <w:p w:rsidR="0031194D" w:rsidRDefault="00FA4F72">
      <w:r>
        <w:t xml:space="preserve">___ </w:t>
      </w:r>
      <w:r w:rsidR="0031194D">
        <w:t xml:space="preserve">1991 </w:t>
      </w:r>
      <w:r w:rsidR="0031194D" w:rsidRPr="00DB4685">
        <w:rPr>
          <w:i/>
        </w:rPr>
        <w:t>How to set parameters</w:t>
      </w:r>
      <w:r w:rsidR="0031194D">
        <w:t xml:space="preserve">.  Cambridge, MA: MIT Press  </w:t>
      </w:r>
    </w:p>
    <w:p w:rsidR="000F04DD" w:rsidRDefault="0031194D">
      <w:r>
        <w:t xml:space="preserve">___ 1994 Degree-0 leearnability.  In B. Lust, G. Herman &amp; J. Kornfilt, eds. </w:t>
      </w:r>
      <w:r w:rsidRPr="00DB4685">
        <w:rPr>
          <w:i/>
        </w:rPr>
        <w:t>Syntactic theory and first language acquisition: Crosslinguistic perspectiv</w:t>
      </w:r>
      <w:r>
        <w:rPr>
          <w:i/>
        </w:rPr>
        <w:t>es</w:t>
      </w:r>
      <w:r>
        <w:t xml:space="preserve">.  Vol. 2: </w:t>
      </w:r>
      <w:r w:rsidRPr="00DB4685">
        <w:rPr>
          <w:i/>
        </w:rPr>
        <w:t>Binding, dependencies and learnability</w:t>
      </w:r>
      <w:r>
        <w:t xml:space="preserve">.  Lawrence Erlbaum: Hillsdale, NJ: </w:t>
      </w:r>
      <w:r w:rsidR="006A6A37">
        <w:t xml:space="preserve"> </w:t>
      </w:r>
      <w:r>
        <w:t xml:space="preserve">453-472. </w:t>
      </w:r>
    </w:p>
    <w:p w:rsidR="00B9748C" w:rsidRDefault="0031194D">
      <w:r>
        <w:t xml:space="preserve">___ 1999 </w:t>
      </w:r>
      <w:r w:rsidRPr="004E4A14">
        <w:rPr>
          <w:i/>
        </w:rPr>
        <w:t>The development of grammars</w:t>
      </w:r>
      <w:r>
        <w:t>.  Oxford: Blackwell.</w:t>
      </w:r>
    </w:p>
    <w:p w:rsidR="003A0EE6" w:rsidRDefault="00B9748C">
      <w:r>
        <w:t xml:space="preserve">___ 2006 Minimizing </w:t>
      </w:r>
      <w:r w:rsidR="003A0EE6">
        <w:t>government: Deletion as cliticization</w:t>
      </w:r>
      <w:r>
        <w:t xml:space="preserve">.  </w:t>
      </w:r>
      <w:r w:rsidRPr="00B9748C">
        <w:rPr>
          <w:i/>
        </w:rPr>
        <w:t>The Linguistic Review</w:t>
      </w:r>
      <w:r>
        <w:t xml:space="preserve"> </w:t>
      </w:r>
      <w:r w:rsidR="003A0EE6">
        <w:t>23.2</w:t>
      </w:r>
      <w:r>
        <w:t xml:space="preserve">: </w:t>
      </w:r>
      <w:r w:rsidR="006A6A37">
        <w:t xml:space="preserve"> </w:t>
      </w:r>
      <w:r w:rsidR="003A0EE6">
        <w:t>97-126</w:t>
      </w:r>
      <w:r>
        <w:t>.</w:t>
      </w:r>
    </w:p>
    <w:p w:rsidR="0031194D" w:rsidRDefault="000E40A3">
      <w:r>
        <w:t xml:space="preserve">Morgan, J. 1986 </w:t>
      </w:r>
      <w:r w:rsidRPr="00D5070E">
        <w:rPr>
          <w:i/>
        </w:rPr>
        <w:t>From simple input to complex grammars</w:t>
      </w:r>
      <w:r>
        <w:t>.  Cambridge, MA: MIT Press.</w:t>
      </w:r>
    </w:p>
    <w:p w:rsidR="000F04DD" w:rsidRDefault="000F04DD">
      <w:r>
        <w:t xml:space="preserve">Rizzi, L. 1982 Violations of the wh island constraint and the Subjacency Condition.  In Rizzi </w:t>
      </w:r>
      <w:r w:rsidRPr="000F04DD">
        <w:rPr>
          <w:i/>
        </w:rPr>
        <w:t>Issues in Italian syntax</w:t>
      </w:r>
      <w:r w:rsidR="001A31F0">
        <w:t>.  Dordrecht:</w:t>
      </w:r>
      <w:r>
        <w:t xml:space="preserve"> Foris.</w:t>
      </w:r>
    </w:p>
    <w:p w:rsidR="0031194D" w:rsidRDefault="0031194D">
      <w:r>
        <w:t xml:space="preserve">Roeper, T. &amp; J. Weissenborn 1990  How to make parameters work.  In L. Frazier &amp; J. de Villiers, eds. </w:t>
      </w:r>
      <w:r>
        <w:rPr>
          <w:i/>
        </w:rPr>
        <w:t>Language processing and</w:t>
      </w:r>
      <w:r w:rsidRPr="00986E20">
        <w:rPr>
          <w:i/>
        </w:rPr>
        <w:t xml:space="preserve"> language acquisition</w:t>
      </w:r>
      <w:r w:rsidR="00D5070E">
        <w:t>.  Dordrecht: Kluwer: 147-162.</w:t>
      </w:r>
    </w:p>
    <w:p w:rsidR="0031194D" w:rsidRDefault="0031194D">
      <w:r>
        <w:t xml:space="preserve">Ross, J. R. 1973 The penthouse principle and the order of constituents.  In C. Corum, T. C. Smith-Stark &amp; A. Weiser, eds. </w:t>
      </w:r>
      <w:r w:rsidRPr="00986E20">
        <w:rPr>
          <w:i/>
        </w:rPr>
        <w:t>You take the high node and I’ll take the low node</w:t>
      </w:r>
      <w:r>
        <w:t xml:space="preserve">.  Chicago: Chicago Linguistic Society: </w:t>
      </w:r>
      <w:r w:rsidR="00D5070E">
        <w:t xml:space="preserve"> </w:t>
      </w:r>
      <w:r>
        <w:t>397-422.</w:t>
      </w:r>
    </w:p>
    <w:p w:rsidR="000E40A3" w:rsidRDefault="000F04DD">
      <w:r>
        <w:t xml:space="preserve">Sportiche, D. 1981 On bounding nodes in French.  </w:t>
      </w:r>
      <w:r w:rsidRPr="000F04DD">
        <w:rPr>
          <w:i/>
        </w:rPr>
        <w:t>The Linguistic Review</w:t>
      </w:r>
      <w:r>
        <w:t xml:space="preserve"> 1: </w:t>
      </w:r>
      <w:r w:rsidR="00D5070E">
        <w:t xml:space="preserve"> </w:t>
      </w:r>
      <w:r>
        <w:t>219-246.</w:t>
      </w:r>
    </w:p>
    <w:p w:rsidR="00177C6B" w:rsidRDefault="000E40A3">
      <w:r>
        <w:t xml:space="preserve">Wexler, K. &amp; P. Culicover 1980 </w:t>
      </w:r>
      <w:r w:rsidRPr="00D5070E">
        <w:rPr>
          <w:i/>
        </w:rPr>
        <w:t>Formal principles of language acquisition</w:t>
      </w:r>
      <w:r>
        <w:t>. Cambridge, MA: MIT Press</w:t>
      </w:r>
      <w:r w:rsidR="00493040">
        <w:t>.</w:t>
      </w:r>
    </w:p>
    <w:sectPr w:rsidR="00177C6B" w:rsidSect="00177C6B">
      <w:footerReference w:type="even" r:id="rId5"/>
      <w:footerReference w:type="default" r:id="rId6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A82" w:rsidRDefault="00C6556F" w:rsidP="006B593C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E06A82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E06A82" w:rsidRDefault="00E06A82" w:rsidP="00E06A82">
    <w:pPr>
      <w:pStyle w:val="Voettekst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A82" w:rsidRDefault="00C6556F" w:rsidP="006B593C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E06A82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801214">
      <w:rPr>
        <w:rStyle w:val="Paginanummer"/>
        <w:noProof/>
      </w:rPr>
      <w:t>6</w:t>
    </w:r>
    <w:r>
      <w:rPr>
        <w:rStyle w:val="Paginanummer"/>
      </w:rPr>
      <w:fldChar w:fldCharType="end"/>
    </w:r>
  </w:p>
  <w:p w:rsidR="00E06A82" w:rsidRDefault="00E06A82" w:rsidP="00E06A82">
    <w:pPr>
      <w:pStyle w:val="Voettekst"/>
      <w:ind w:right="360"/>
    </w:pP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D572B"/>
    <w:multiLevelType w:val="hybridMultilevel"/>
    <w:tmpl w:val="FD0200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EE4543"/>
    <w:multiLevelType w:val="hybridMultilevel"/>
    <w:tmpl w:val="0D281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1194D"/>
    <w:rsid w:val="0006142D"/>
    <w:rsid w:val="000B5DD1"/>
    <w:rsid w:val="000C0139"/>
    <w:rsid w:val="000E40A3"/>
    <w:rsid w:val="000E7B3D"/>
    <w:rsid w:val="000F04DD"/>
    <w:rsid w:val="000F1451"/>
    <w:rsid w:val="00102969"/>
    <w:rsid w:val="00150522"/>
    <w:rsid w:val="00155F25"/>
    <w:rsid w:val="00177C6B"/>
    <w:rsid w:val="001A31F0"/>
    <w:rsid w:val="001D0894"/>
    <w:rsid w:val="001D3D9F"/>
    <w:rsid w:val="002603CB"/>
    <w:rsid w:val="00262E04"/>
    <w:rsid w:val="00306EB6"/>
    <w:rsid w:val="0031194D"/>
    <w:rsid w:val="00333E4F"/>
    <w:rsid w:val="00382E92"/>
    <w:rsid w:val="00394AB8"/>
    <w:rsid w:val="003A0EE6"/>
    <w:rsid w:val="003A2124"/>
    <w:rsid w:val="003C1A3E"/>
    <w:rsid w:val="003D21C8"/>
    <w:rsid w:val="00426447"/>
    <w:rsid w:val="00493040"/>
    <w:rsid w:val="00526743"/>
    <w:rsid w:val="00531D6F"/>
    <w:rsid w:val="005C416C"/>
    <w:rsid w:val="00621F22"/>
    <w:rsid w:val="00635C80"/>
    <w:rsid w:val="006A6A37"/>
    <w:rsid w:val="00712FB3"/>
    <w:rsid w:val="00743D6A"/>
    <w:rsid w:val="00781978"/>
    <w:rsid w:val="00801214"/>
    <w:rsid w:val="00846AFD"/>
    <w:rsid w:val="00882CA8"/>
    <w:rsid w:val="00897414"/>
    <w:rsid w:val="008A5DB1"/>
    <w:rsid w:val="00901ECB"/>
    <w:rsid w:val="00912D77"/>
    <w:rsid w:val="00913230"/>
    <w:rsid w:val="00A9786C"/>
    <w:rsid w:val="00AC3D1D"/>
    <w:rsid w:val="00B203C8"/>
    <w:rsid w:val="00B72CFC"/>
    <w:rsid w:val="00B9748C"/>
    <w:rsid w:val="00BB695C"/>
    <w:rsid w:val="00C6556F"/>
    <w:rsid w:val="00CB37C8"/>
    <w:rsid w:val="00D5070E"/>
    <w:rsid w:val="00D70399"/>
    <w:rsid w:val="00D947F5"/>
    <w:rsid w:val="00DC04FC"/>
    <w:rsid w:val="00E06A82"/>
    <w:rsid w:val="00E11FEF"/>
    <w:rsid w:val="00E9525E"/>
    <w:rsid w:val="00EA2E37"/>
    <w:rsid w:val="00F0165B"/>
    <w:rsid w:val="00F12D3C"/>
    <w:rsid w:val="00F66FDE"/>
    <w:rsid w:val="00FA4F72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50655C"/>
  </w:style>
  <w:style w:type="paragraph" w:styleId="Kop2">
    <w:name w:val="heading 2"/>
    <w:basedOn w:val="Normaal"/>
    <w:next w:val="Normaal"/>
    <w:link w:val="Kop2Teken"/>
    <w:qFormat/>
    <w:rsid w:val="003A0EE6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1728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after="0"/>
      <w:outlineLvl w:val="1"/>
    </w:pPr>
    <w:rPr>
      <w:rFonts w:ascii="Courier New" w:eastAsia="Times New Roman" w:hAnsi="Courier New" w:cs="Times New Roman"/>
    </w:rPr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paragraph" w:styleId="Lijstalinea">
    <w:name w:val="List Paragraph"/>
    <w:basedOn w:val="Normaal"/>
    <w:uiPriority w:val="34"/>
    <w:qFormat/>
    <w:rsid w:val="0031194D"/>
    <w:pPr>
      <w:ind w:left="720"/>
      <w:contextualSpacing/>
    </w:pPr>
  </w:style>
  <w:style w:type="character" w:customStyle="1" w:styleId="Kop2Teken">
    <w:name w:val="Kop 2 Teken"/>
    <w:basedOn w:val="Standaardalinea-lettertype"/>
    <w:link w:val="Kop2"/>
    <w:rsid w:val="003A0EE6"/>
    <w:rPr>
      <w:rFonts w:ascii="Courier New" w:eastAsia="Times New Roman" w:hAnsi="Courier New" w:cs="Times New Roman"/>
    </w:rPr>
  </w:style>
  <w:style w:type="paragraph" w:styleId="Voettekst">
    <w:name w:val="footer"/>
    <w:basedOn w:val="Normaal"/>
    <w:link w:val="VoettekstTeken"/>
    <w:uiPriority w:val="99"/>
    <w:semiHidden/>
    <w:unhideWhenUsed/>
    <w:rsid w:val="00E06A82"/>
    <w:pPr>
      <w:tabs>
        <w:tab w:val="center" w:pos="4320"/>
        <w:tab w:val="right" w:pos="8640"/>
      </w:tabs>
      <w:spacing w:after="0"/>
    </w:pPr>
  </w:style>
  <w:style w:type="character" w:customStyle="1" w:styleId="VoettekstTeken">
    <w:name w:val="Voettekst Teken"/>
    <w:basedOn w:val="Standaardalinea-lettertype"/>
    <w:link w:val="Voettekst"/>
    <w:uiPriority w:val="99"/>
    <w:semiHidden/>
    <w:rsid w:val="00E06A82"/>
  </w:style>
  <w:style w:type="character" w:styleId="Paginanummer">
    <w:name w:val="page number"/>
    <w:basedOn w:val="Standaardalinea-lettertype"/>
    <w:uiPriority w:val="99"/>
    <w:semiHidden/>
    <w:unhideWhenUsed/>
    <w:rsid w:val="00E06A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7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1316</Words>
  <Characters>7504</Characters>
  <Application>Microsoft Macintosh Word</Application>
  <DocSecurity>0</DocSecurity>
  <Lines>62</Lines>
  <Paragraphs>15</Paragraphs>
  <ScaleCrop>false</ScaleCrop>
  <Company>Georgetown University</Company>
  <LinksUpToDate>false</LinksUpToDate>
  <CharactersWithSpaces>9215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Lightfoot</dc:creator>
  <cp:keywords/>
  <cp:lastModifiedBy>Lobke Aelbrecht</cp:lastModifiedBy>
  <cp:revision>2</cp:revision>
  <cp:lastPrinted>2010-09-13T13:34:00Z</cp:lastPrinted>
  <dcterms:created xsi:type="dcterms:W3CDTF">2010-10-04T14:01:00Z</dcterms:created>
  <dcterms:modified xsi:type="dcterms:W3CDTF">2010-10-04T14:01:00Z</dcterms:modified>
</cp:coreProperties>
</file>